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2024年6月研究生毕业论文网上提交流程及注意事项</w:t>
      </w:r>
    </w:p>
    <w:p>
      <w:pPr>
        <w:ind w:left="1105" w:hanging="1105" w:hangingChars="39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各位研究生：</w:t>
      </w:r>
    </w:p>
    <w:p>
      <w:pPr>
        <w:spacing w:line="360" w:lineRule="auto"/>
        <w:ind w:left="2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eastAsia"/>
          <w:b/>
          <w:sz w:val="24"/>
        </w:rPr>
        <w:t xml:space="preserve">   </w:t>
      </w:r>
      <w:r>
        <w:rPr>
          <w:rFonts w:hint="eastAsia" w:ascii="宋体" w:hAnsi="宋体" w:cs="宋体"/>
          <w:b/>
          <w:color w:val="auto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</w:rPr>
        <w:t>6月硕士研究生毕业工作已经开始，除了正常的毕业答辩和论文审核之外，您还要在图书馆主页的“研究生论文网上提交”页面完成论文网上提交，否则不予毕业，其提交流程和注意事项如下：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第一步：进入哈尔滨理工大学图书馆主页，找到“服务”下拉列表中的“研究生论文网上提交”项进行登陆，或直接输入</w:t>
      </w:r>
      <w:r>
        <w:rPr>
          <w:color w:val="auto"/>
          <w:sz w:val="24"/>
          <w:szCs w:val="24"/>
        </w:rPr>
        <w:fldChar w:fldCharType="begin"/>
      </w:r>
      <w:r>
        <w:rPr>
          <w:color w:val="auto"/>
          <w:sz w:val="24"/>
          <w:szCs w:val="24"/>
        </w:rPr>
        <w:instrText xml:space="preserve"> HYPERLINK "http://222.27.200.15:808/" </w:instrText>
      </w:r>
      <w:r>
        <w:rPr>
          <w:color w:val="auto"/>
          <w:sz w:val="24"/>
          <w:szCs w:val="24"/>
        </w:rPr>
        <w:fldChar w:fldCharType="separate"/>
      </w:r>
      <w:r>
        <w:rPr>
          <w:rStyle w:val="4"/>
          <w:color w:val="auto"/>
          <w:sz w:val="24"/>
          <w:szCs w:val="24"/>
        </w:rPr>
        <w:t>http://222.27.200.15:808/</w:t>
      </w:r>
      <w:r>
        <w:rPr>
          <w:rStyle w:val="4"/>
          <w:color w:val="auto"/>
          <w:sz w:val="24"/>
          <w:szCs w:val="24"/>
        </w:rPr>
        <w:fldChar w:fldCharType="end"/>
      </w:r>
      <w:r>
        <w:rPr>
          <w:rStyle w:val="4"/>
          <w:rFonts w:hint="eastAsia"/>
          <w:color w:val="auto"/>
          <w:sz w:val="24"/>
          <w:szCs w:val="24"/>
        </w:rPr>
        <w:t>网址进行</w:t>
      </w:r>
      <w:r>
        <w:rPr>
          <w:rFonts w:hint="eastAsia" w:ascii="宋体" w:hAnsi="宋体" w:cs="宋体"/>
          <w:bCs/>
          <w:color w:val="auto"/>
          <w:sz w:val="24"/>
          <w:szCs w:val="24"/>
        </w:rPr>
        <w:t>登录</w:t>
      </w:r>
      <w:r>
        <w:rPr>
          <w:rFonts w:hint="eastAsia"/>
          <w:color w:val="auto"/>
          <w:sz w:val="24"/>
          <w:szCs w:val="24"/>
        </w:rPr>
        <w:t>，登入后按要求</w:t>
      </w:r>
      <w:r>
        <w:rPr>
          <w:rFonts w:hint="eastAsia" w:ascii="宋体" w:hAnsi="宋体" w:cs="宋体"/>
          <w:bCs/>
          <w:color w:val="auto"/>
          <w:sz w:val="24"/>
          <w:szCs w:val="24"/>
        </w:rPr>
        <w:t>提交毕业论文的各项字段信息及PDF文件。</w:t>
      </w:r>
      <w:r>
        <w:rPr>
          <w:rFonts w:hint="eastAsia" w:ascii="宋体" w:hAnsi="宋体" w:cs="宋体"/>
          <w:b/>
          <w:color w:val="FF0000"/>
          <w:sz w:val="24"/>
          <w:szCs w:val="24"/>
        </w:rPr>
        <w:t>论文网上提交只限在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校园IP</w:t>
      </w:r>
      <w:r>
        <w:rPr>
          <w:rFonts w:hint="eastAsia" w:ascii="宋体" w:hAnsi="宋体" w:cs="宋体"/>
          <w:b/>
          <w:color w:val="FF0000"/>
          <w:sz w:val="24"/>
          <w:szCs w:val="24"/>
        </w:rPr>
        <w:t>范围内操作。</w:t>
      </w:r>
    </w:p>
    <w:p>
      <w:pPr>
        <w:spacing w:line="360" w:lineRule="auto"/>
        <w:ind w:firstLine="480" w:firstLineChars="200"/>
        <w:rPr>
          <w:rFonts w:ascii="宋体" w:hAnsi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第二步：在网上提交成功后，携带一本装订好的纸本论文、“离校通知单”、“研究生学位论文提交承诺书”（如果本人无法办理，可委托他人代办。委托人须填写“研究生学位论文提交委托书”，由代办人一并送交图书馆），</w:t>
      </w:r>
      <w:r>
        <w:rPr>
          <w:rFonts w:hint="eastAsia" w:ascii="宋体" w:hAnsi="宋体" w:cs="宋体"/>
          <w:b/>
          <w:color w:val="FF0000"/>
          <w:sz w:val="24"/>
          <w:szCs w:val="24"/>
        </w:rPr>
        <w:t>西区的毕业生到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图书馆</w:t>
      </w:r>
      <w:r>
        <w:rPr>
          <w:rFonts w:hint="eastAsia" w:ascii="宋体" w:hAnsi="宋体" w:cs="宋体"/>
          <w:b/>
          <w:color w:val="FF0000"/>
          <w:sz w:val="24"/>
          <w:szCs w:val="24"/>
        </w:rPr>
        <w:t>西区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分</w:t>
      </w:r>
      <w:r>
        <w:rPr>
          <w:rFonts w:hint="eastAsia" w:ascii="宋体" w:hAnsi="宋体" w:cs="宋体"/>
          <w:b/>
          <w:color w:val="FF0000"/>
          <w:sz w:val="24"/>
          <w:szCs w:val="24"/>
        </w:rPr>
        <w:t>馆304室，南区的毕业生到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图书馆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南区</w:t>
      </w:r>
      <w:bookmarkStart w:id="0" w:name="_GoBack"/>
      <w:bookmarkEnd w:id="0"/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分</w:t>
      </w:r>
      <w:r>
        <w:rPr>
          <w:rFonts w:hint="eastAsia" w:ascii="宋体" w:hAnsi="宋体" w:cs="宋体"/>
          <w:b/>
          <w:color w:val="FF0000"/>
          <w:sz w:val="24"/>
          <w:szCs w:val="24"/>
        </w:rPr>
        <w:t>馆信息咨询</w:t>
      </w:r>
      <w:r>
        <w:rPr>
          <w:rFonts w:hint="eastAsia" w:ascii="宋体" w:hAnsi="宋体" w:cs="宋体"/>
          <w:b/>
          <w:color w:val="FF0000"/>
          <w:sz w:val="24"/>
          <w:szCs w:val="24"/>
          <w:lang w:val="en-US" w:eastAsia="zh-CN"/>
        </w:rPr>
        <w:t>与技术</w:t>
      </w:r>
      <w:r>
        <w:rPr>
          <w:rFonts w:hint="eastAsia" w:ascii="宋体" w:hAnsi="宋体" w:cs="宋体"/>
          <w:b/>
          <w:color w:val="FF0000"/>
          <w:sz w:val="24"/>
          <w:szCs w:val="24"/>
        </w:rPr>
        <w:t>部1006室，进行纸本论文的提交，并查询欠书</w:t>
      </w:r>
      <w:r>
        <w:rPr>
          <w:rFonts w:hint="eastAsia" w:ascii="宋体" w:hAnsi="宋体" w:cs="宋体"/>
          <w:b/>
          <w:color w:val="auto"/>
          <w:sz w:val="24"/>
          <w:szCs w:val="24"/>
        </w:rPr>
        <w:t>。</w:t>
      </w:r>
    </w:p>
    <w:p>
      <w:pPr>
        <w:spacing w:line="360" w:lineRule="auto"/>
        <w:ind w:left="942" w:leftChars="228" w:hanging="463" w:hangingChars="193"/>
        <w:rPr>
          <w:rFonts w:ascii="宋体" w:hAnsi="宋体" w:cs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Cs/>
          <w:color w:val="auto"/>
          <w:sz w:val="24"/>
          <w:szCs w:val="24"/>
        </w:rPr>
        <w:t>第三步：验收合格，收取纸本论文后，方可办理“离校通知单”上图书馆有关的离校手续。</w:t>
      </w:r>
    </w:p>
    <w:p>
      <w:pPr>
        <w:spacing w:line="360" w:lineRule="auto"/>
        <w:ind w:left="1105" w:hanging="1105" w:hangingChars="393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图书馆集中收取纸质论文日期：</w:t>
      </w:r>
    </w:p>
    <w:p>
      <w:pPr>
        <w:spacing w:line="360" w:lineRule="auto"/>
        <w:ind w:left="867" w:leftChars="203" w:hanging="441" w:hangingChars="184"/>
        <w:rPr>
          <w:rFonts w:ascii="宋体" w:hAnsi="宋体" w:cs="宋体"/>
          <w:bCs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2</w:t>
      </w:r>
      <w:r>
        <w:rPr>
          <w:rFonts w:ascii="宋体" w:hAnsi="宋体" w:cs="宋体"/>
          <w:bCs/>
          <w:color w:val="auto"/>
          <w:sz w:val="24"/>
        </w:rPr>
        <w:t>02</w:t>
      </w:r>
      <w:r>
        <w:rPr>
          <w:rFonts w:hint="eastAsia" w:ascii="宋体" w:hAnsi="宋体" w:cs="宋体"/>
          <w:bCs/>
          <w:color w:val="auto"/>
          <w:sz w:val="24"/>
        </w:rPr>
        <w:t>4年6月20-21日（周四至周五） 上午8:10-11:30，下午1:30-4:50</w:t>
      </w:r>
    </w:p>
    <w:p>
      <w:pPr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论文网上提交注意事项：</w:t>
      </w:r>
    </w:p>
    <w:p>
      <w:pPr>
        <w:spacing w:line="360" w:lineRule="exact"/>
        <w:ind w:firstLine="480" w:firstLineChars="200"/>
        <w:rPr>
          <w:rFonts w:ascii="宋体" w:hAnsi="宋体" w:cs="宋体"/>
          <w:b/>
          <w:color w:val="auto"/>
          <w:sz w:val="24"/>
        </w:rPr>
      </w:pPr>
      <w:r>
        <w:rPr>
          <w:rFonts w:hint="eastAsia" w:ascii="宋体" w:hAnsi="宋体" w:cs="宋体"/>
          <w:bCs/>
          <w:color w:val="auto"/>
          <w:sz w:val="24"/>
        </w:rPr>
        <w:t>1、向图书馆提交的纸本论文以及电子版论文必须是</w:t>
      </w:r>
      <w:r>
        <w:rPr>
          <w:rFonts w:hint="eastAsia" w:ascii="宋体" w:hAnsi="宋体" w:cs="宋体"/>
          <w:b/>
          <w:color w:val="auto"/>
          <w:sz w:val="24"/>
        </w:rPr>
        <w:t>最终版本，二者必须保持一致；且与交给学院的保持一致。若不按上述要求提交论文，产生的一切后果，</w:t>
      </w:r>
      <w:r>
        <w:rPr>
          <w:rFonts w:hint="eastAsia" w:ascii="宋体" w:hAnsi="宋体" w:cs="宋体"/>
          <w:b/>
          <w:color w:val="FF0000"/>
          <w:sz w:val="24"/>
        </w:rPr>
        <w:t>责任由研究生本人负责</w:t>
      </w:r>
      <w:r>
        <w:rPr>
          <w:rFonts w:hint="eastAsia" w:ascii="宋体" w:hAnsi="宋体" w:cs="宋体"/>
          <w:b/>
          <w:color w:val="auto"/>
          <w:sz w:val="24"/>
        </w:rPr>
        <w:t>（因每年省里都会定期抽检一部分论文，抽检不合格的，会对已授学位造成不良影响）。</w:t>
      </w:r>
    </w:p>
    <w:p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2、中文关键词和英文关键词必须用分号“；”隔开，全角半角不限。</w:t>
      </w:r>
    </w:p>
    <w:p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 xml:space="preserve">3、字段添加过程中，中文摘要、英文摘要字段只填写相应内容，不要再添加“摘要”字样； </w:t>
      </w:r>
    </w:p>
    <w:p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4、原创声明的填写：①纸本论文的原创声明签字和日期是手写的，在保密或不保密处打上“√”；②电子版论文的原创声明，按学院要求统一插入手写电子签名（背景透明色）。仍要注意在保密或不保密处打上“√”，作者姓名、导师姓名和日期都要填上。</w:t>
      </w:r>
    </w:p>
    <w:p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5、论文正文的格式必须是PDF格式的，只能上传一个PDF，并且这个PDF要和纸本论文的格式、内容完全一致，不能出现串行或其它不符的情况。</w:t>
      </w:r>
    </w:p>
    <w:p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6、延期论文的处理：延期论文纸本、电子版论文正常提交至图书馆，同时须提交延期申请表与学院学术分委员会决议。</w:t>
      </w:r>
    </w:p>
    <w:p>
      <w:pPr>
        <w:spacing w:line="36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7、保密论文的处理：保密论文除了需要提交一本纸本论文，还要准备一张装有电子版论文的光盘，并向图书馆提交研究生处要求的“保密申请”原件1份。保密论文不需上传至学位论文提交系统。</w:t>
      </w:r>
    </w:p>
    <w:p>
      <w:pPr>
        <w:spacing w:line="360" w:lineRule="exact"/>
        <w:ind w:firstLine="480" w:firstLineChars="200"/>
        <w:rPr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sz w:val="24"/>
          <w:highlight w:val="none"/>
        </w:rPr>
        <w:t>如有问题请咨询电话：86390322或86392365、QQ：95409504，提交电子版论文的详细过程请查看图书馆网站首页—&gt;服务—&gt;研究生论文网上提交。</w:t>
      </w:r>
    </w:p>
    <w:p>
      <w:pPr>
        <w:spacing w:line="360" w:lineRule="exact"/>
        <w:ind w:firstLine="7200" w:firstLineChars="3000"/>
        <w:rPr>
          <w:rFonts w:ascii="宋体" w:hAnsi="宋体" w:cs="宋体"/>
          <w:bCs/>
          <w:color w:val="auto"/>
          <w:sz w:val="24"/>
        </w:rPr>
      </w:pPr>
    </w:p>
    <w:p>
      <w:pPr>
        <w:spacing w:line="36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图书馆</w:t>
      </w:r>
    </w:p>
    <w:p>
      <w:pPr>
        <w:spacing w:line="360" w:lineRule="exact"/>
        <w:ind w:firstLine="7200" w:firstLineChars="3000"/>
        <w:rPr>
          <w:rFonts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2024.6</w:t>
      </w:r>
    </w:p>
    <w:p/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zI4MWY2MzA2YmIzMGQzOGI5NDdkMjMyMDYzYzYifQ=="/>
  </w:docVars>
  <w:rsids>
    <w:rsidRoot w:val="48E00E46"/>
    <w:rsid w:val="48E0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2024-06-17T01:36:00Z</dcterms:created>
  <dc:creator>萍儿</dc:creator>
  <cp:lastModifiedBy>萍儿</cp:lastModifiedBy>
  <dcterms:modified xsi:type="dcterms:W3CDTF">2024-06-17T01:40:14Z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CE5692D7191A496D8CDE9DC4EFAEED64_11</vt:lpwstr>
  </property>
</Properties>
</file>